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1D1" w:rsidRDefault="009341D1" w:rsidP="009341D1">
      <w:pPr>
        <w:pStyle w:val="a5"/>
        <w:rPr>
          <w:rFonts w:ascii="Arial" w:hAnsi="Arial" w:cs="Arial"/>
          <w:sz w:val="25"/>
          <w:szCs w:val="25"/>
        </w:rPr>
      </w:pPr>
      <w:r>
        <w:rPr>
          <w:rFonts w:ascii="Times New Roman" w:eastAsia="方正黑体简体" w:hAnsi="Times New Roman" w:cs="Times New Roman"/>
          <w:sz w:val="25"/>
          <w:szCs w:val="25"/>
        </w:rPr>
        <w:t>附件二：</w:t>
      </w:r>
    </w:p>
    <w:p w:rsidR="009341D1" w:rsidRDefault="009341D1" w:rsidP="009341D1">
      <w:pPr>
        <w:pStyle w:val="a5"/>
        <w:spacing w:before="322" w:after="322"/>
        <w:jc w:val="center"/>
        <w:rPr>
          <w:rFonts w:ascii="Arial" w:hAnsi="Arial" w:cs="Arial"/>
          <w:sz w:val="25"/>
          <w:szCs w:val="25"/>
        </w:rPr>
      </w:pPr>
      <w:r>
        <w:rPr>
          <w:rFonts w:ascii="Times New Roman" w:eastAsia="方正黑体简体" w:hAnsi="Times New Roman" w:cs="Times New Roman"/>
          <w:sz w:val="32"/>
          <w:szCs w:val="32"/>
        </w:rPr>
        <w:t>体检医师及工作人员守则</w:t>
      </w:r>
    </w:p>
    <w:p w:rsidR="009341D1" w:rsidRDefault="009341D1" w:rsidP="009341D1">
      <w:pPr>
        <w:pStyle w:val="a5"/>
        <w:spacing w:line="352" w:lineRule="atLeast"/>
        <w:ind w:firstLine="429"/>
        <w:rPr>
          <w:rFonts w:ascii="Arial" w:hAnsi="Arial" w:cs="Arial"/>
          <w:sz w:val="25"/>
          <w:szCs w:val="25"/>
        </w:rPr>
      </w:pPr>
      <w:r>
        <w:rPr>
          <w:rFonts w:ascii="Times New Roman" w:eastAsia="方正书宋简体" w:hAnsi="Times New Roman" w:cs="Times New Roman"/>
          <w:sz w:val="25"/>
          <w:szCs w:val="25"/>
        </w:rPr>
        <w:t>一、遵纪守法、作风正派、廉洁体检、秉公办事。</w:t>
      </w:r>
    </w:p>
    <w:p w:rsidR="009341D1" w:rsidRDefault="009341D1" w:rsidP="009341D1">
      <w:pPr>
        <w:pStyle w:val="a5"/>
        <w:spacing w:line="352" w:lineRule="atLeast"/>
        <w:ind w:firstLine="429"/>
        <w:rPr>
          <w:rFonts w:ascii="Arial" w:hAnsi="Arial" w:cs="Arial"/>
          <w:sz w:val="25"/>
          <w:szCs w:val="25"/>
        </w:rPr>
      </w:pPr>
      <w:r>
        <w:rPr>
          <w:rFonts w:ascii="Times New Roman" w:eastAsia="方正书宋简体" w:hAnsi="Times New Roman" w:cs="Times New Roman"/>
          <w:sz w:val="25"/>
          <w:szCs w:val="25"/>
        </w:rPr>
        <w:t>二、认真学习并执行《体检标准》，做到检查细致不漏项、结论准确。</w:t>
      </w:r>
    </w:p>
    <w:p w:rsidR="009341D1" w:rsidRDefault="009341D1" w:rsidP="009341D1">
      <w:pPr>
        <w:pStyle w:val="a5"/>
        <w:spacing w:line="352" w:lineRule="atLeast"/>
        <w:ind w:firstLine="429"/>
        <w:rPr>
          <w:rFonts w:ascii="Arial" w:hAnsi="Arial" w:cs="Arial"/>
          <w:sz w:val="25"/>
          <w:szCs w:val="25"/>
        </w:rPr>
      </w:pPr>
      <w:r>
        <w:rPr>
          <w:rFonts w:ascii="Times New Roman" w:eastAsia="方正书宋简体" w:hAnsi="Times New Roman" w:cs="Times New Roman"/>
          <w:sz w:val="25"/>
          <w:szCs w:val="25"/>
        </w:rPr>
        <w:t>三、坚守岗位，维护体检工作秩序，保持场所的安静，制止与体检工作无关的人员进入场所。</w:t>
      </w:r>
    </w:p>
    <w:p w:rsidR="009341D1" w:rsidRDefault="009341D1" w:rsidP="009341D1">
      <w:pPr>
        <w:pStyle w:val="a5"/>
        <w:spacing w:line="352" w:lineRule="atLeast"/>
        <w:ind w:firstLine="429"/>
        <w:rPr>
          <w:rFonts w:ascii="Arial" w:hAnsi="Arial" w:cs="Arial"/>
          <w:sz w:val="25"/>
          <w:szCs w:val="25"/>
        </w:rPr>
      </w:pPr>
      <w:r>
        <w:rPr>
          <w:rFonts w:ascii="Times New Roman" w:eastAsia="方正书宋简体" w:hAnsi="Times New Roman" w:cs="Times New Roman"/>
          <w:sz w:val="25"/>
          <w:szCs w:val="25"/>
        </w:rPr>
        <w:t>四、佩戴胸卡上岗体检，举止文明，态度和蔼，尊重考生。</w:t>
      </w:r>
    </w:p>
    <w:p w:rsidR="009341D1" w:rsidRDefault="009341D1" w:rsidP="009341D1">
      <w:pPr>
        <w:pStyle w:val="a5"/>
        <w:spacing w:line="352" w:lineRule="atLeast"/>
        <w:ind w:firstLine="429"/>
        <w:rPr>
          <w:rFonts w:ascii="Arial" w:hAnsi="Arial" w:cs="Arial"/>
          <w:sz w:val="25"/>
          <w:szCs w:val="25"/>
        </w:rPr>
      </w:pPr>
      <w:r>
        <w:rPr>
          <w:rFonts w:ascii="Times New Roman" w:eastAsia="方正书宋简体" w:hAnsi="Times New Roman" w:cs="Times New Roman"/>
          <w:sz w:val="25"/>
          <w:szCs w:val="25"/>
        </w:rPr>
        <w:t>五、保持体检表整洁，对体检表应按规定填写，不得轻易涂改。若有改写，体检医师必须签名并加盖体检医院公章。</w:t>
      </w:r>
    </w:p>
    <w:p w:rsidR="009341D1" w:rsidRDefault="009341D1" w:rsidP="009341D1">
      <w:pPr>
        <w:pStyle w:val="a5"/>
        <w:spacing w:line="352" w:lineRule="atLeast"/>
        <w:ind w:firstLine="429"/>
        <w:rPr>
          <w:rFonts w:ascii="Arial" w:hAnsi="Arial" w:cs="Arial"/>
          <w:sz w:val="25"/>
          <w:szCs w:val="25"/>
        </w:rPr>
      </w:pPr>
      <w:r>
        <w:rPr>
          <w:rFonts w:ascii="Times New Roman" w:eastAsia="方正书宋简体" w:hAnsi="Times New Roman" w:cs="Times New Roman"/>
          <w:sz w:val="25"/>
          <w:szCs w:val="25"/>
        </w:rPr>
        <w:t>六、不得徇私舞弊、打击报复，对在出具身体健康检查材料中弄虚作假者，按照国家教委（</w:t>
      </w:r>
      <w:r>
        <w:rPr>
          <w:rFonts w:ascii="Times New Roman" w:eastAsia="方正书宋简体" w:hAnsi="Times New Roman" w:cs="Times New Roman"/>
          <w:sz w:val="25"/>
          <w:szCs w:val="25"/>
        </w:rPr>
        <w:t>87</w:t>
      </w:r>
      <w:r>
        <w:rPr>
          <w:rFonts w:ascii="Times New Roman" w:eastAsia="方正书宋简体" w:hAnsi="Times New Roman" w:cs="Times New Roman"/>
          <w:sz w:val="25"/>
          <w:szCs w:val="25"/>
        </w:rPr>
        <w:t>）教学字</w:t>
      </w:r>
      <w:r>
        <w:rPr>
          <w:rFonts w:ascii="Times New Roman" w:eastAsia="方正书宋简体" w:hAnsi="Times New Roman" w:cs="Times New Roman"/>
          <w:sz w:val="25"/>
          <w:szCs w:val="25"/>
        </w:rPr>
        <w:t>014</w:t>
      </w:r>
      <w:r>
        <w:rPr>
          <w:rFonts w:ascii="Times New Roman" w:eastAsia="方正书宋简体" w:hAnsi="Times New Roman" w:cs="Times New Roman"/>
          <w:sz w:val="25"/>
          <w:szCs w:val="25"/>
        </w:rPr>
        <w:t>号文件的规定执行。</w:t>
      </w:r>
    </w:p>
    <w:p w:rsidR="009341D1" w:rsidRDefault="009341D1" w:rsidP="009341D1">
      <w:pPr>
        <w:pStyle w:val="a5"/>
        <w:rPr>
          <w:rFonts w:ascii="Arial" w:hAnsi="Arial" w:cs="Arial"/>
          <w:sz w:val="25"/>
          <w:szCs w:val="25"/>
        </w:rPr>
      </w:pPr>
      <w:r>
        <w:rPr>
          <w:rFonts w:ascii="Times New Roman" w:eastAsia="方正书宋简体" w:hAnsi="Times New Roman" w:cs="Times New Roman"/>
          <w:sz w:val="25"/>
          <w:szCs w:val="25"/>
        </w:rPr>
        <w:t> </w:t>
      </w:r>
    </w:p>
    <w:p w:rsidR="005D5056" w:rsidRPr="009341D1" w:rsidRDefault="005D5056"/>
    <w:sectPr w:rsidR="005D5056" w:rsidRPr="009341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056" w:rsidRDefault="005D5056" w:rsidP="009341D1">
      <w:r>
        <w:separator/>
      </w:r>
    </w:p>
  </w:endnote>
  <w:endnote w:type="continuationSeparator" w:id="1">
    <w:p w:rsidR="005D5056" w:rsidRDefault="005D5056" w:rsidP="00934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书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056" w:rsidRDefault="005D5056" w:rsidP="009341D1">
      <w:r>
        <w:separator/>
      </w:r>
    </w:p>
  </w:footnote>
  <w:footnote w:type="continuationSeparator" w:id="1">
    <w:p w:rsidR="005D5056" w:rsidRDefault="005D5056" w:rsidP="009341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41D1"/>
    <w:rsid w:val="005D5056"/>
    <w:rsid w:val="00934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41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41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41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41D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341D1"/>
    <w:pPr>
      <w:widowControl/>
      <w:spacing w:before="77" w:after="77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9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624">
      <w:bodyDiv w:val="1"/>
      <w:marLeft w:val="123"/>
      <w:marRight w:val="123"/>
      <w:marTop w:val="123"/>
      <w:marBottom w:val="12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2</cp:revision>
  <dcterms:created xsi:type="dcterms:W3CDTF">2016-04-14T01:44:00Z</dcterms:created>
  <dcterms:modified xsi:type="dcterms:W3CDTF">2016-04-14T01:44:00Z</dcterms:modified>
</cp:coreProperties>
</file>